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F4" w:rsidRDefault="0056136B">
      <w:r>
        <w:t>ESERCIZIO 2</w:t>
      </w:r>
    </w:p>
    <w:p w:rsidR="0056136B" w:rsidRDefault="0056136B">
      <w:r>
        <w:t>La società Triangolo commercializza beni fungibili. Durante il suo primo periodo amministrativo (X) il magazzino è stato caratterizzato dalle seguenti movimentazioni: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1701"/>
        <w:gridCol w:w="1134"/>
        <w:gridCol w:w="1843"/>
        <w:gridCol w:w="1418"/>
      </w:tblGrid>
      <w:tr w:rsidR="0056136B" w:rsidRPr="0056136B" w:rsidTr="003562A8">
        <w:tc>
          <w:tcPr>
            <w:tcW w:w="1701" w:type="dxa"/>
          </w:tcPr>
          <w:p w:rsidR="0056136B" w:rsidRPr="0056136B" w:rsidRDefault="0056136B">
            <w:r>
              <w:t>Data</w:t>
            </w:r>
          </w:p>
        </w:tc>
        <w:tc>
          <w:tcPr>
            <w:tcW w:w="1134" w:type="dxa"/>
          </w:tcPr>
          <w:p w:rsidR="0056136B" w:rsidRPr="0056136B" w:rsidRDefault="0056136B" w:rsidP="0056136B">
            <w:pPr>
              <w:jc w:val="center"/>
            </w:pPr>
            <w:r>
              <w:t>Carichi</w:t>
            </w:r>
          </w:p>
        </w:tc>
        <w:tc>
          <w:tcPr>
            <w:tcW w:w="1843" w:type="dxa"/>
          </w:tcPr>
          <w:p w:rsidR="0056136B" w:rsidRDefault="0056136B" w:rsidP="0056136B">
            <w:pPr>
              <w:jc w:val="center"/>
            </w:pPr>
            <w:r>
              <w:t>Costo unitario</w:t>
            </w:r>
          </w:p>
          <w:p w:rsidR="0056136B" w:rsidRPr="0056136B" w:rsidRDefault="0056136B" w:rsidP="0056136B">
            <w:pPr>
              <w:jc w:val="center"/>
            </w:pPr>
            <w:r>
              <w:t>di acquisto (€)</w:t>
            </w:r>
          </w:p>
        </w:tc>
        <w:tc>
          <w:tcPr>
            <w:tcW w:w="1418" w:type="dxa"/>
          </w:tcPr>
          <w:p w:rsidR="0056136B" w:rsidRPr="0056136B" w:rsidRDefault="0056136B" w:rsidP="0056136B">
            <w:pPr>
              <w:jc w:val="center"/>
            </w:pPr>
            <w:r>
              <w:t>Scarichi</w:t>
            </w:r>
          </w:p>
        </w:tc>
      </w:tr>
      <w:tr w:rsidR="0056136B" w:rsidTr="003562A8">
        <w:trPr>
          <w:trHeight w:val="1212"/>
        </w:trPr>
        <w:tc>
          <w:tcPr>
            <w:tcW w:w="1701" w:type="dxa"/>
          </w:tcPr>
          <w:p w:rsidR="0056136B" w:rsidRDefault="0056136B">
            <w:r>
              <w:t>10 febbraio</w:t>
            </w:r>
          </w:p>
          <w:p w:rsidR="0056136B" w:rsidRDefault="0056136B">
            <w:r>
              <w:t>12 marzo</w:t>
            </w:r>
          </w:p>
          <w:p w:rsidR="0056136B" w:rsidRDefault="0056136B">
            <w:r>
              <w:t>15 aprile</w:t>
            </w:r>
          </w:p>
          <w:p w:rsidR="0056136B" w:rsidRDefault="0056136B">
            <w:r>
              <w:t>20 giugno</w:t>
            </w:r>
          </w:p>
          <w:p w:rsidR="0056136B" w:rsidRDefault="0056136B">
            <w:r>
              <w:t>25 settembre</w:t>
            </w:r>
          </w:p>
          <w:p w:rsidR="0056136B" w:rsidRDefault="0056136B">
            <w:r>
              <w:t>27 ottobre</w:t>
            </w:r>
          </w:p>
          <w:p w:rsidR="0056136B" w:rsidRDefault="0056136B">
            <w:r>
              <w:t>15 dicembre</w:t>
            </w:r>
          </w:p>
        </w:tc>
        <w:tc>
          <w:tcPr>
            <w:tcW w:w="1134" w:type="dxa"/>
          </w:tcPr>
          <w:p w:rsidR="0056136B" w:rsidRDefault="0056136B" w:rsidP="0056136B">
            <w:pPr>
              <w:jc w:val="right"/>
            </w:pPr>
            <w:r>
              <w:t>200</w:t>
            </w:r>
          </w:p>
          <w:p w:rsidR="0056136B" w:rsidRDefault="0056136B" w:rsidP="0056136B">
            <w:pPr>
              <w:jc w:val="right"/>
            </w:pPr>
            <w:r>
              <w:t>1300</w:t>
            </w:r>
          </w:p>
          <w:p w:rsidR="0056136B" w:rsidRDefault="0056136B" w:rsidP="0056136B">
            <w:pPr>
              <w:jc w:val="right"/>
            </w:pPr>
          </w:p>
          <w:p w:rsidR="0056136B" w:rsidRDefault="0056136B" w:rsidP="0056136B">
            <w:pPr>
              <w:jc w:val="right"/>
            </w:pPr>
            <w:r>
              <w:t>1000</w:t>
            </w:r>
          </w:p>
          <w:p w:rsidR="0056136B" w:rsidRDefault="0056136B" w:rsidP="0056136B">
            <w:pPr>
              <w:jc w:val="right"/>
            </w:pPr>
            <w:r>
              <w:t>600</w:t>
            </w:r>
          </w:p>
          <w:p w:rsidR="0056136B" w:rsidRDefault="0056136B" w:rsidP="0056136B">
            <w:pPr>
              <w:jc w:val="right"/>
            </w:pPr>
          </w:p>
          <w:p w:rsidR="0056136B" w:rsidRDefault="0056136B" w:rsidP="0056136B">
            <w:pPr>
              <w:jc w:val="right"/>
            </w:pPr>
            <w:r>
              <w:t>300</w:t>
            </w:r>
          </w:p>
        </w:tc>
        <w:tc>
          <w:tcPr>
            <w:tcW w:w="1843" w:type="dxa"/>
          </w:tcPr>
          <w:p w:rsidR="0056136B" w:rsidRDefault="0056136B" w:rsidP="0056136B">
            <w:pPr>
              <w:jc w:val="center"/>
            </w:pPr>
            <w:r>
              <w:t>5</w:t>
            </w:r>
          </w:p>
          <w:p w:rsidR="0056136B" w:rsidRDefault="0056136B" w:rsidP="0056136B">
            <w:pPr>
              <w:jc w:val="center"/>
            </w:pPr>
            <w:r>
              <w:t>6</w:t>
            </w:r>
          </w:p>
          <w:p w:rsidR="0056136B" w:rsidRDefault="0056136B" w:rsidP="0056136B">
            <w:pPr>
              <w:jc w:val="center"/>
            </w:pPr>
          </w:p>
          <w:p w:rsidR="0056136B" w:rsidRDefault="0056136B" w:rsidP="0056136B">
            <w:pPr>
              <w:jc w:val="center"/>
            </w:pPr>
            <w:r>
              <w:t>7</w:t>
            </w:r>
          </w:p>
          <w:p w:rsidR="0056136B" w:rsidRDefault="0056136B" w:rsidP="0056136B">
            <w:pPr>
              <w:jc w:val="center"/>
            </w:pPr>
            <w:r>
              <w:t>7,5</w:t>
            </w:r>
          </w:p>
          <w:p w:rsidR="0056136B" w:rsidRDefault="0056136B" w:rsidP="0056136B">
            <w:pPr>
              <w:jc w:val="center"/>
            </w:pPr>
          </w:p>
          <w:p w:rsidR="0056136B" w:rsidRDefault="0056136B" w:rsidP="0056136B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56136B" w:rsidRDefault="0056136B"/>
          <w:p w:rsidR="0056136B" w:rsidRDefault="0056136B"/>
          <w:p w:rsidR="0056136B" w:rsidRDefault="0056136B" w:rsidP="0056136B">
            <w:pPr>
              <w:jc w:val="center"/>
            </w:pPr>
            <w:r>
              <w:t>1400</w:t>
            </w:r>
          </w:p>
          <w:p w:rsidR="0056136B" w:rsidRDefault="0056136B" w:rsidP="0056136B">
            <w:pPr>
              <w:jc w:val="center"/>
            </w:pPr>
          </w:p>
          <w:p w:rsidR="0056136B" w:rsidRDefault="0056136B" w:rsidP="0056136B">
            <w:pPr>
              <w:jc w:val="center"/>
            </w:pPr>
          </w:p>
          <w:p w:rsidR="0056136B" w:rsidRDefault="0056136B" w:rsidP="0056136B">
            <w:pPr>
              <w:jc w:val="center"/>
            </w:pPr>
            <w:r>
              <w:t>1500</w:t>
            </w:r>
          </w:p>
        </w:tc>
      </w:tr>
    </w:tbl>
    <w:p w:rsidR="0056136B" w:rsidRDefault="0056136B"/>
    <w:p w:rsidR="003562A8" w:rsidRDefault="003562A8">
      <w:pPr>
        <w:rPr>
          <w:i/>
        </w:rPr>
      </w:pPr>
      <w:r w:rsidRPr="003562A8">
        <w:rPr>
          <w:i/>
        </w:rPr>
        <w:t>Prima domanda:</w:t>
      </w:r>
    </w:p>
    <w:p w:rsidR="003562A8" w:rsidRDefault="003562A8">
      <w:r>
        <w:t>Si proceda alla valutazione delle rimanenze di magazzino al 31/12/X secondo le seguenti metodologie:</w:t>
      </w:r>
    </w:p>
    <w:p w:rsidR="003562A8" w:rsidRDefault="003562A8" w:rsidP="003562A8">
      <w:pPr>
        <w:pStyle w:val="Paragrafoelenco"/>
        <w:numPr>
          <w:ilvl w:val="0"/>
          <w:numId w:val="1"/>
        </w:numPr>
      </w:pPr>
      <w:r>
        <w:t>Costo medio ponderato d’acquisto;</w:t>
      </w:r>
    </w:p>
    <w:p w:rsidR="003562A8" w:rsidRDefault="003562A8" w:rsidP="003562A8">
      <w:pPr>
        <w:pStyle w:val="Paragrafoelenco"/>
        <w:numPr>
          <w:ilvl w:val="0"/>
          <w:numId w:val="1"/>
        </w:numPr>
      </w:pPr>
      <w:r>
        <w:t>Costo medio ponderato per movimento;</w:t>
      </w:r>
    </w:p>
    <w:p w:rsidR="003562A8" w:rsidRDefault="003562A8" w:rsidP="003562A8">
      <w:pPr>
        <w:pStyle w:val="Paragrafoelenco"/>
        <w:numPr>
          <w:ilvl w:val="0"/>
          <w:numId w:val="1"/>
        </w:numPr>
      </w:pPr>
      <w:r>
        <w:t>FIFO;</w:t>
      </w:r>
    </w:p>
    <w:p w:rsidR="003562A8" w:rsidRDefault="003562A8" w:rsidP="003562A8">
      <w:pPr>
        <w:pStyle w:val="Paragrafoelenco"/>
        <w:numPr>
          <w:ilvl w:val="0"/>
          <w:numId w:val="1"/>
        </w:numPr>
      </w:pPr>
      <w:r>
        <w:t>LIFO di periodo;</w:t>
      </w:r>
    </w:p>
    <w:p w:rsidR="003562A8" w:rsidRDefault="003562A8" w:rsidP="003562A8">
      <w:pPr>
        <w:pStyle w:val="Paragrafoelenco"/>
        <w:numPr>
          <w:ilvl w:val="0"/>
          <w:numId w:val="1"/>
        </w:numPr>
      </w:pPr>
      <w:r>
        <w:t>LIFO continuo.</w:t>
      </w:r>
    </w:p>
    <w:p w:rsidR="003562A8" w:rsidRDefault="003562A8" w:rsidP="003562A8">
      <w:r>
        <w:t>Seconda domanda:</w:t>
      </w:r>
    </w:p>
    <w:p w:rsidR="003562A8" w:rsidRDefault="003562A8" w:rsidP="003562A8">
      <w:r>
        <w:t xml:space="preserve">Quale importo può assumere il </w:t>
      </w:r>
      <w:r w:rsidRPr="003562A8">
        <w:rPr>
          <w:i/>
        </w:rPr>
        <w:t xml:space="preserve">valore di mercato </w:t>
      </w:r>
      <w:r>
        <w:t xml:space="preserve">affinché tutti i valori di </w:t>
      </w:r>
      <w:r w:rsidRPr="003562A8">
        <w:rPr>
          <w:i/>
        </w:rPr>
        <w:t>costo</w:t>
      </w:r>
      <w:r>
        <w:t xml:space="preserve"> di acquisto possano essere giudicati </w:t>
      </w:r>
      <w:proofErr w:type="spellStart"/>
      <w:r>
        <w:t>civilisticamente</w:t>
      </w:r>
      <w:proofErr w:type="spellEnd"/>
      <w:r>
        <w:t xml:space="preserve"> corretti?</w:t>
      </w:r>
    </w:p>
    <w:p w:rsidR="003562A8" w:rsidRPr="003562A8" w:rsidRDefault="003562A8"/>
    <w:p w:rsidR="0056136B" w:rsidRDefault="0056136B"/>
    <w:sectPr w:rsidR="0056136B" w:rsidSect="00F178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13A4F"/>
    <w:multiLevelType w:val="hybridMultilevel"/>
    <w:tmpl w:val="61D22F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hyphenationZone w:val="283"/>
  <w:characterSpacingControl w:val="doNotCompress"/>
  <w:compat/>
  <w:rsids>
    <w:rsidRoot w:val="0056136B"/>
    <w:rsid w:val="003562A8"/>
    <w:rsid w:val="0056136B"/>
    <w:rsid w:val="00F1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8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1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56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Schepisi</dc:creator>
  <cp:keywords/>
  <dc:description/>
  <cp:lastModifiedBy>Carmelo Schepisi</cp:lastModifiedBy>
  <cp:revision>2</cp:revision>
  <dcterms:created xsi:type="dcterms:W3CDTF">2010-10-12T19:27:00Z</dcterms:created>
  <dcterms:modified xsi:type="dcterms:W3CDTF">2010-10-12T19:43:00Z</dcterms:modified>
</cp:coreProperties>
</file>